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este ayuntamiento podrán ponerse en contacto a los siguientes números de teléfono:</w:t>
      </w:r>
      <w:r>
        <w:rPr/>
        <w:t xml:space="preserve"> </w:t>
      </w:r>
      <w:r>
        <w:rPr>
          <w:b w:val="1"/>
          <w:bCs w:val="1"/>
        </w:rPr>
        <w:t xml:space="preserve">928-88-00-50 Extensiones: 1192 y 1207</w:t>
      </w:r>
    </w:p>
    <w:p>
      <w:pPr>
        <w:jc w:val="both"/>
      </w:pPr>
      <w:r>
        <w:rPr/>
        <w:t xml:space="preserve">Asimismo, indicar que el Ayuntamiento de Gáldar no dispone de un perfil de contratante específico, sino que utiliza la Plataforma de Contratación del Estado.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Gáldar.</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Gáldar?</w:t>
      </w:r>
      <w:r>
        <w:rPr>
          <w:b w:val="1"/>
          <w:bCs w:val="1"/>
        </w:rPr>
        <w:t xml:space="preserve">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2026-10-22T21:04:17+00:00</dcterms:created>
  <dcterms:modified xsi:type="dcterms:W3CDTF">2026-10-22T21:04:17+00:00</dcterms:modified>
</cp:coreProperties>
</file>

<file path=docProps/custom.xml><?xml version="1.0" encoding="utf-8"?>
<Properties xmlns="http://schemas.openxmlformats.org/officeDocument/2006/custom-properties" xmlns:vt="http://schemas.openxmlformats.org/officeDocument/2006/docPropsVTypes"/>
</file>